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72" w:type="dxa"/>
        <w:tblBorders>
          <w:top w:val="single" w:sz="8" w:space="0" w:color="595959"/>
          <w:bottom w:val="single" w:sz="8" w:space="0" w:color="595959"/>
          <w:insideH w:val="single" w:sz="8" w:space="0" w:color="595959"/>
        </w:tblBorders>
        <w:tblLook w:val="00A0"/>
      </w:tblPr>
      <w:tblGrid>
        <w:gridCol w:w="1931"/>
        <w:gridCol w:w="12"/>
        <w:gridCol w:w="1014"/>
        <w:gridCol w:w="16"/>
        <w:gridCol w:w="1236"/>
        <w:gridCol w:w="6"/>
        <w:gridCol w:w="51"/>
        <w:gridCol w:w="6606"/>
      </w:tblGrid>
      <w:tr w:rsidR="00C03975" w:rsidRPr="008A1C0D">
        <w:tc>
          <w:tcPr>
            <w:tcW w:w="10872" w:type="dxa"/>
            <w:gridSpan w:val="8"/>
          </w:tcPr>
          <w:p w:rsidR="00C03975" w:rsidRPr="008A1C0D" w:rsidRDefault="00C03975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«Хорватский камень»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C03975" w:rsidRPr="008A1C0D" w:rsidRDefault="00C03975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Фасадная фактура строительного теплоэффективного блока "Хорватский камень". Одна из самых известных фасадных фактур у блока Теплостен. Основная доля потребности </w:t>
            </w:r>
            <w:r w:rsidRPr="008A1C0D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рядового блока</w:t>
            </w: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при строительстве составляет порядка 95% от общего количества  всех блоков.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  <w:vMerge w:val="restart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309" w:type="dxa"/>
            <w:gridSpan w:val="4"/>
          </w:tcPr>
          <w:p w:rsidR="00C03975" w:rsidRPr="008A1C0D" w:rsidRDefault="000D44D9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211</w:t>
            </w:r>
            <w:r w:rsidR="00C03975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C03975" w:rsidRPr="008A1C0D" w:rsidRDefault="002E7234" w:rsidP="000E41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0" cy="2660650"/>
                  <wp:effectExtent l="19050" t="0" r="6350" b="0"/>
                  <wp:docPr id="52" name="Рисунок 7" descr="хорватский рябовой фас-б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хорватский рябовой фас-б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975" w:rsidRPr="008A1C0D" w:rsidTr="00AE2193">
        <w:tc>
          <w:tcPr>
            <w:tcW w:w="193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309" w:type="dxa"/>
            <w:gridSpan w:val="4"/>
          </w:tcPr>
          <w:p w:rsidR="00C03975" w:rsidRPr="008A1C0D" w:rsidRDefault="00172668" w:rsidP="000D44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 w:rsidR="000D44D9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792</w:t>
            </w:r>
            <w:r w:rsidR="00C03975"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5" w:type="dxa"/>
            <w:gridSpan w:val="6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5" w:type="dxa"/>
            <w:gridSpan w:val="6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193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5" w:type="dxa"/>
            <w:gridSpan w:val="6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 w:rsidTr="00AE2193">
        <w:tc>
          <w:tcPr>
            <w:tcW w:w="4266" w:type="dxa"/>
            <w:gridSpan w:val="7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03975" w:rsidRPr="008A1C0D" w:rsidRDefault="002E7234" w:rsidP="000E41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1100" cy="1619250"/>
                  <wp:effectExtent l="19050" t="0" r="6350" b="0"/>
                  <wp:docPr id="2" name="Рисунок 10" descr="хорватский рябовой 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хорватский рябовой 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0872" w:type="dxa"/>
            <w:gridSpan w:val="8"/>
          </w:tcPr>
          <w:p w:rsidR="00C03975" w:rsidRPr="008A1C0D" w:rsidRDefault="00C03975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половинчатый «Хорватский камень»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C03975" w:rsidRPr="008A1C0D" w:rsidRDefault="00C03975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 для строительного рядового блока «Хорватский камень» при возведении оконных и дверных проемов.  Использование половинчатого блока позволяет полностью исключить подрезку основного рядового блока.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  <w:vMerge w:val="restart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309" w:type="dxa"/>
            <w:gridSpan w:val="4"/>
          </w:tcPr>
          <w:p w:rsidR="002C2240" w:rsidRPr="008A1C0D" w:rsidRDefault="002C2240" w:rsidP="000D44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3</w:t>
            </w:r>
            <w:r w:rsidR="000D44D9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2C2240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0" cy="2660650"/>
                  <wp:effectExtent l="19050" t="0" r="6350" b="0"/>
                  <wp:docPr id="3" name="Рисунок 30" descr="хорватский половинчатый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хорватский половинчатый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240" w:rsidRPr="008A1C0D" w:rsidTr="00AE2193">
        <w:tc>
          <w:tcPr>
            <w:tcW w:w="1931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2C2240" w:rsidRPr="008A1C0D" w:rsidRDefault="002C2240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309" w:type="dxa"/>
            <w:gridSpan w:val="4"/>
          </w:tcPr>
          <w:p w:rsidR="002C2240" w:rsidRPr="008A1C0D" w:rsidRDefault="000D44D9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11500</w:t>
            </w:r>
            <w:r w:rsidR="0081675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5" w:type="dxa"/>
            <w:gridSpan w:val="6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5" w:type="dxa"/>
            <w:gridSpan w:val="6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31" w:type="dxa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5" w:type="dxa"/>
            <w:gridSpan w:val="6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4266" w:type="dxa"/>
            <w:gridSpan w:val="7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2C2240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4750" cy="1631950"/>
                  <wp:effectExtent l="19050" t="0" r="0" b="0"/>
                  <wp:docPr id="4" name="Рисунок 31" descr="хорватский половинчатый б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хорватский половинчатый б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>
        <w:tc>
          <w:tcPr>
            <w:tcW w:w="10872" w:type="dxa"/>
            <w:gridSpan w:val="8"/>
          </w:tcPr>
          <w:p w:rsidR="002C2240" w:rsidRPr="008A1C0D" w:rsidRDefault="002C2240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наружный «Хорватский камень»</w:t>
            </w:r>
          </w:p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2C2240" w:rsidRPr="008A1C0D" w:rsidRDefault="002C2240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Данный строительный блок Теплостен используется для кладки наружных углов. Применяется в сочетании с другими блоками фактуры «Хорватский камень». </w:t>
            </w:r>
          </w:p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2240" w:rsidRPr="008A1C0D" w:rsidTr="00AE2193">
        <w:tc>
          <w:tcPr>
            <w:tcW w:w="1943" w:type="dxa"/>
            <w:gridSpan w:val="2"/>
            <w:vMerge w:val="restart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2C2240" w:rsidRPr="008A1C0D" w:rsidRDefault="002C2240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2C2240" w:rsidRPr="008A1C0D" w:rsidRDefault="000D44D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416</w:t>
            </w:r>
            <w:r w:rsidR="002C2240"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2C2240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5" name="Рисунок 34" descr="ыхорватский внешний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ыхорватский внешний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816759" w:rsidRPr="008A1C0D" w:rsidRDefault="00816759" w:rsidP="00D74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816759" w:rsidRPr="008A1C0D" w:rsidRDefault="00816759" w:rsidP="000D44D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3</w:t>
            </w:r>
            <w:r w:rsidR="000D44D9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lastRenderedPageBreak/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13000" cy="1631950"/>
                  <wp:effectExtent l="19050" t="0" r="6350" b="0"/>
                  <wp:docPr id="6" name="Рисунок 35" descr="ыхорватский внешний фасад-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ыхорватский внешний фасад-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внутренний  «Хорватский камень»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для кладки внутренних углов строения в сочетании с другими блоками фактуры «Хорватский камень».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  <w:vMerge w:val="restart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0D44D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416</w:t>
            </w:r>
            <w:r w:rsidR="00816759"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0" cy="2660650"/>
                  <wp:effectExtent l="19050" t="0" r="6350" b="0"/>
                  <wp:docPr id="7" name="Рисунок 36" descr="хорватский внуренний фас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хорватский внуренний фас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816759" w:rsidRPr="008A1C0D" w:rsidRDefault="00816759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м3</w:t>
            </w:r>
            <w:r w:rsidR="000D44D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      13</w:t>
            </w:r>
            <w:r w:rsidR="000D44D9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 шт./0,9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4D6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1100" cy="1631950"/>
                  <wp:effectExtent l="19050" t="0" r="6350" b="0"/>
                  <wp:docPr id="8" name="Рисунок 37" descr="хорватский внуренний верх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хорватский внуренний верх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поясной «Хорватский камень»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сочетании с другими блоками фактуры «Хорватский камень» при устройстве армопояса, который делается по итогам каждого этажа для равномерного распределения нагрузки от перекрытий.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816759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31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81450" cy="2660650"/>
                  <wp:effectExtent l="19050" t="0" r="0" b="0"/>
                  <wp:docPr id="9" name="Рисунок 48" descr="хорватский поясной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хорватский поясной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51100" cy="1631950"/>
                  <wp:effectExtent l="19050" t="0" r="6350" b="0"/>
                  <wp:docPr id="10" name="Рисунок 49" descr="хорватский поясной б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хорватский поясной б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«Песчаник сколотая грань»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Фасадная фактура строительного теплоэффективного блока «Песчаник сколотая грань». Уникальная фасадная фактура – создана специально нашим предприятием по многочисленным просьбам наших клиентов. Основная доля потребности рядового блока при строительстве составляет порядка 95% от общего количества блоков.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2" w:type="dxa"/>
            <w:gridSpan w:val="2"/>
          </w:tcPr>
          <w:p w:rsidR="00816759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211</w:t>
            </w:r>
            <w:r w:rsidR="00816759"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63" w:type="dxa"/>
            <w:gridSpan w:val="3"/>
            <w:vMerge w:val="restart"/>
          </w:tcPr>
          <w:p w:rsidR="00816759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00500" cy="2667000"/>
                  <wp:effectExtent l="19050" t="0" r="0" b="0"/>
                  <wp:docPr id="11" name="Рисунок 80" descr="teplosten_pechanik_radovo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teplosten_pechanik_radovo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2" w:type="dxa"/>
            <w:gridSpan w:val="2"/>
          </w:tcPr>
          <w:p w:rsidR="00816759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87</w:t>
            </w:r>
            <w:r w:rsidR="00816759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92</w:t>
            </w:r>
            <w:r w:rsidR="00816759"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09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12" name="Рисунок 81" descr="песчанник рядовой 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песчанник рядовой 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половинчатый «</w:t>
            </w:r>
            <w:r w:rsidRPr="008A1C0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 для строительного рядового блока «Песчаник сколотая грань» для оконных и дверных проемов.  Использование половинчатого блока позволяет полностью исключить подрезку основного блока.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  <w:vMerge w:val="restart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2" w:type="dxa"/>
            <w:gridSpan w:val="2"/>
          </w:tcPr>
          <w:p w:rsidR="00816759" w:rsidRPr="008A1C0D" w:rsidRDefault="00816759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3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63" w:type="dxa"/>
            <w:gridSpan w:val="3"/>
            <w:vMerge w:val="restart"/>
          </w:tcPr>
          <w:p w:rsidR="00816759" w:rsidRPr="008A1C0D" w:rsidRDefault="002E7234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13" name="Рисунок 82" descr="сланец половнчатый фас-б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сланец половнчатый фас-б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31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816759" w:rsidRPr="008A1C0D" w:rsidRDefault="00816759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2" w:type="dxa"/>
            <w:gridSpan w:val="2"/>
          </w:tcPr>
          <w:p w:rsidR="00816759" w:rsidRPr="00816759" w:rsidRDefault="00AE2193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11500</w:t>
            </w:r>
            <w:r w:rsidR="0081675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31" w:type="dxa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78" w:type="dxa"/>
            <w:gridSpan w:val="4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09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14" name="Рисунок 83" descr="сланец половнчатый б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сланец половнчатый б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gridSpan w:val="3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наружный «</w:t>
            </w:r>
            <w:r w:rsidRPr="008A1C0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Угловой строительный блок применяется в строительстве зданий для кладки наружных углов. Применяется в сочетании с другими блоками фактуры «</w:t>
            </w:r>
            <w:r w:rsidRPr="008A1C0D">
              <w:rPr>
                <w:rFonts w:ascii="Arial" w:hAnsi="Arial" w:cs="Arial"/>
                <w:b/>
                <w:sz w:val="20"/>
                <w:szCs w:val="20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». 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  <w:vMerge w:val="restart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416</w:t>
            </w:r>
            <w:r w:rsidR="00816759"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15" name="Рисунок 84" descr="песчанник внешний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песчанник внешний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59" w:rsidRPr="008A1C0D" w:rsidTr="00AE2193">
        <w:tc>
          <w:tcPr>
            <w:tcW w:w="1943" w:type="dxa"/>
            <w:gridSpan w:val="2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816759" w:rsidRPr="008A1C0D" w:rsidRDefault="00816759" w:rsidP="00D74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816759" w:rsidRPr="008A1C0D" w:rsidRDefault="00816759" w:rsidP="00D74E8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3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 w:rsidTr="00AE2193">
        <w:tc>
          <w:tcPr>
            <w:tcW w:w="4266" w:type="dxa"/>
            <w:gridSpan w:val="7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16" name="Рисунок 85" descr="песчанник внешний сверху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песчанник внешний сверху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6759" w:rsidRPr="008A1C0D">
        <w:tc>
          <w:tcPr>
            <w:tcW w:w="10872" w:type="dxa"/>
            <w:gridSpan w:val="8"/>
          </w:tcPr>
          <w:p w:rsidR="00816759" w:rsidRPr="008A1C0D" w:rsidRDefault="00816759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внутренний «</w:t>
            </w:r>
            <w:r w:rsidRPr="008A1C0D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Песчаник сколотая грань</w:t>
            </w: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816759" w:rsidRPr="008A1C0D" w:rsidRDefault="00816759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для кладки внутренних углов строения в сочетании с другими блоками фактуры «Песчаник сколотая грань».</w:t>
            </w:r>
          </w:p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816759" w:rsidRPr="008A1C0D" w:rsidTr="00AE2193">
        <w:tc>
          <w:tcPr>
            <w:tcW w:w="1943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816759" w:rsidRPr="008A1C0D" w:rsidRDefault="00816759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816759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416</w:t>
            </w:r>
            <w:r w:rsidR="00816759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</w:t>
            </w:r>
            <w:r w:rsidR="00816759"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06" w:type="dxa"/>
            <w:vMerge w:val="restart"/>
          </w:tcPr>
          <w:p w:rsidR="00816759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49700" cy="26225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AE2193" w:rsidRDefault="00AE2193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м3</w:t>
            </w:r>
            <w:r w:rsidRP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 xml:space="preserve">   13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 w:rsidRP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65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 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43150" cy="1562100"/>
                  <wp:effectExtent l="19050" t="0" r="0" b="0"/>
                  <wp:docPr id="5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поясной «Песчаник сколотая грань»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сочетании с другими блоками фактуры «Песчаник сколотая грань» при устройстве армопояса, который делается по итогам каждого этажа для равномерного распределения нагрузки от перекрытий.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AE2193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31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8600" cy="2660650"/>
                  <wp:effectExtent l="19050" t="0" r="0" b="0"/>
                  <wp:docPr id="54" name="Рисунок 86" descr="песчанник поясной фас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песчанник поясной фас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55" name="Рисунок 87" descr="песчанник поясной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песчанник поясной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«Сланец»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Фасадная фактура строительного теплоэффективного блока "Сланец". Объемная и эффектная фасадная фактура блока. Основная доля потребности рядового блока при строительстве составляет порядка 95% от общего количества блоков.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309" w:type="dxa"/>
            <w:gridSpan w:val="4"/>
          </w:tcPr>
          <w:p w:rsidR="00AE2193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211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56" name="Рисунок 90" descr="сланец рядово 30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сланец рядово 30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309" w:type="dxa"/>
            <w:gridSpan w:val="4"/>
          </w:tcPr>
          <w:p w:rsidR="00AE2193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8792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57" name="Рисунок 91" descr="сланец рядовой 30 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сланец рядовой 30 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наружный «Сланец»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Данный строительный блок Теплостен используется для кладки наружных углов. Применяется в сочетании с другими блоками фактуры «Сланец». 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416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58" name="Рисунок 92" descr="сланец внешний угол фасад-верх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сланец внешний угол фасад-верх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AE2193" w:rsidRPr="00AE2193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E2193">
              <w:rPr>
                <w:rFonts w:ascii="Arial" w:hAnsi="Arial" w:cs="Arial"/>
                <w:b/>
                <w:sz w:val="20"/>
                <w:szCs w:val="20"/>
                <w:lang w:val="en-US"/>
              </w:rPr>
              <w:t>13865,00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59" name="Рисунок 93" descr="сланец внешний угол 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сланец внешний угол 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поясной «Сланец»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сочетании с другими блоками фасадной фактуры «Сланец» при устройстве армопояса, который делается по итогам каждого этажа для равномерного распределения нагрузки от перекрытий.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AE2193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31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0" name="Рисунок 94" descr="сланец поясной фа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сланец поясной фа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AE2193" w:rsidRDefault="00AE2193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м3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 xml:space="preserve">          1</w:t>
            </w:r>
            <w:r w:rsidR="00ED21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3100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1" name="Рисунок 95" descr="сланец поясной б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сланец поясной б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«Гладкая фаска»</w:t>
            </w:r>
          </w:p>
          <w:p w:rsidR="00AE2193" w:rsidRPr="005E5A88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Фасадная фактура строительного теплоэффективного блока "Гладкая фаска". Основная доля потребности рядового блока при строительстве составляет порядка 95% от общего количества блоков.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211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2" name="Рисунок 96" descr="фаска рядовой фас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фаска рядовой фас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8" w:type="dxa"/>
            <w:gridSpan w:val="3"/>
          </w:tcPr>
          <w:p w:rsidR="00AE2193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8792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400х200х300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54шт./1,3 м3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3" name="Рисунок 97" descr="фаска рядовой верх-б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фаска рядовой верх-б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половинчатый «Гладкая фаска малая»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 для строительного рядового блока «Гладкая фаска малая» для оконных и дверных проемов.  Использование половинчатого блока позволяет полностью исключить подрезку основного блока.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AE2193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4" name="Рисунок 98" descr="фаска половинчатый 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фаска половинчатый 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8" w:type="dxa"/>
            <w:gridSpan w:val="3"/>
          </w:tcPr>
          <w:p w:rsidR="00AE2193" w:rsidRPr="00816759" w:rsidRDefault="00AE2193" w:rsidP="00846F5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11500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4D62E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13000" cy="1631950"/>
                  <wp:effectExtent l="19050" t="0" r="6350" b="0"/>
                  <wp:docPr id="65" name="Рисунок 99" descr="фаска половинчатый б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фаска половинчатый бок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рядовой половинчатый «Гладкая фаска большая»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0E41B4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в качестве доборного элемента. Может использоваться с любой фактурой рядового блока для оформления оконных и дверных проемов. Использование половинчатого блока позволяет полностью исключить подрезку основного блока.</w:t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AE2193" w:rsidP="00AE219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13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6" name="Рисунок 108" descr="фаска большая полповинчатый фас-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фаска большая полповинчатый фас-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58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11500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200х200х300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90шт./1,08 м3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7" name="Рисунок 109" descr="фаска большая полповинчатый 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фаска большая полповинчатый 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наружный «Гладкая фаска большая»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Данный строительный блок Теплостен используется для кладки наружных углов. Применяется в сочетании с другими блоками фактуры «Гладкая фаска». Хорошо сочетается с другими фасадными фактурами строительного блока для оформления углов здания. 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D23A3F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416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68" name="Рисунок 110" descr="фаска внешний фас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фаска внешний фас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AE2193" w:rsidRPr="008A1C0D" w:rsidRDefault="00D23A3F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</w:smartTag>
          </w:p>
        </w:tc>
        <w:tc>
          <w:tcPr>
            <w:tcW w:w="1293" w:type="dxa"/>
            <w:gridSpan w:val="3"/>
          </w:tcPr>
          <w:p w:rsidR="00AE2193" w:rsidRPr="00D23A3F" w:rsidRDefault="00D23A3F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23A3F">
              <w:rPr>
                <w:rFonts w:ascii="Arial" w:hAnsi="Arial" w:cs="Arial"/>
                <w:b/>
                <w:sz w:val="20"/>
                <w:szCs w:val="20"/>
                <w:lang w:val="en-US"/>
              </w:rPr>
              <w:t>13865,00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69" name="Рисунок 111" descr="фаска внешний вер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фаска внешний вер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угловой внутренний  «Гладкая фаска большая»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Угловой строительный блок применяется при возведении внутренних углов зданий и строений в сочетании с другими блоками фактуры «Гладкая фаска».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D23A3F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416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0" name="Рисунок 112" descr="фаска внутренний фаса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фаска внутренний фаса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D23A3F" w:rsidRDefault="00D23A3F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smartTag w:uri="urn:schemas-microsoft-com:office:smarttags" w:element="metricconverter">
              <w:smartTagPr>
                <w:attr w:name="ProductID" w:val="1 м3"/>
              </w:smartTagPr>
              <w:r w:rsidRPr="008A1C0D">
                <w:rPr>
                  <w:rFonts w:ascii="Arial" w:hAnsi="Arial" w:cs="Arial"/>
                  <w:b/>
                  <w:bCs/>
                  <w:sz w:val="20"/>
                  <w:szCs w:val="20"/>
                  <w:lang w:eastAsia="ru-RU"/>
                </w:rPr>
                <w:t>1 м3</w:t>
              </w:r>
              <w:r>
                <w:rPr>
                  <w:rFonts w:ascii="Arial" w:hAnsi="Arial" w:cs="Arial"/>
                  <w:b/>
                  <w:bCs/>
                  <w:sz w:val="20"/>
                  <w:szCs w:val="20"/>
                  <w:lang w:val="en-US" w:eastAsia="ru-RU"/>
                </w:rPr>
                <w:t xml:space="preserve">        </w:t>
              </w:r>
            </w:smartTag>
            <w:r w:rsidRPr="00D23A3F">
              <w:rPr>
                <w:rFonts w:ascii="Arial" w:hAnsi="Arial" w:cs="Arial"/>
                <w:b/>
                <w:sz w:val="20"/>
                <w:szCs w:val="20"/>
                <w:lang w:val="en-US"/>
              </w:rPr>
              <w:t>13865,00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500х200х300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 шт./0,9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1" name="Рисунок 113" descr="фаска внутренний бок-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фаска внутренний бок-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поясной «Гладкая фаска малая»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в сочетании с другими блоками фактуры «Гладкая фаска малая»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241A2B" w:rsidP="00241A2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31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2" name="Рисунок 114" descr="фаска поясной фаса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фаска поясной фаса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72 шт./0,7 м3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3" name="Рисунок 115" descr="фаска поясной бок-фа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фаска поясной бок-фа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241A2B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90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4" name="Рисунок 128" descr="рядовой блок с прутьями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рядовой блок с прутьями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400х200х50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5" name="Рисунок 129" descr="песчанник поясной арматура фаса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песчанник поясной арматура фаса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 +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ED21EA" w:rsidP="00964A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69</w:t>
            </w:r>
            <w:r w:rsidR="00AE2193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6" name="Рисунок 130" descr="песчанник поясной арматура 5см арматура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песчанник поясной арматура 5см арматура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400х200х100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7" name="Рисунок 131" descr="песчанник поясной арматура 5см арматура-фаса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песчанник поясной арматура 5см арматура-фаса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 + </w:t>
            </w:r>
            <w:smartTag w:uri="urn:schemas-microsoft-com:office:smarttags" w:element="metricconverter">
              <w:smartTagPr>
                <w:attr w:name="ProductID" w:val="7,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7,</w:t>
              </w:r>
              <w:smartTag w:uri="urn:schemas-microsoft-com:office:smarttags" w:element="metricconverter">
                <w:smartTagPr>
                  <w:attr w:name="ProductID" w:val="5 см"/>
                </w:smartTagPr>
                <w:r w:rsidRPr="008A1C0D">
                  <w:rPr>
                    <w:rFonts w:ascii="Arial" w:hAnsi="Arial" w:cs="Arial"/>
                    <w:b/>
                    <w:bCs/>
                    <w:sz w:val="24"/>
                    <w:szCs w:val="24"/>
                    <w:lang w:eastAsia="ru-RU"/>
                  </w:rPr>
                  <w:t>5 см</w:t>
                </w:r>
              </w:smartTag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58" w:type="dxa"/>
            <w:gridSpan w:val="3"/>
          </w:tcPr>
          <w:p w:rsidR="00AE2193" w:rsidRPr="008A1C0D" w:rsidRDefault="00AE2193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ED21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70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57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78" name="Рисунок 132" descr="песчаник поясной армированный 7-5см тыл-б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песчаник поясной армированный 7-5см тыл-б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6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8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400х200х125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7,15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31" w:type="dxa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284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15" w:type="dxa"/>
            <w:gridSpan w:val="6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79" name="Рисунок 133" descr="песчаник поясной армированный 7-5см фа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 descr="песчаник поясной армированный 7-5см фа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Блок  поясной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5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со стержнями +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8A1C0D">
                <w:rPr>
                  <w:rFonts w:ascii="Arial" w:hAnsi="Arial" w:cs="Arial"/>
                  <w:b/>
                  <w:bCs/>
                  <w:sz w:val="24"/>
                  <w:szCs w:val="24"/>
                  <w:lang w:eastAsia="ru-RU"/>
                </w:rPr>
                <w:t>10 см</w:t>
              </w:r>
            </w:smartTag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  <w:vMerge w:val="restart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AE2193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ED21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71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80" name="Рисунок 134" descr="песаний пояснй армированый 10 бок-тыл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 descr="песаний пояснй армированый 10 бок-тыл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3" w:type="dxa"/>
            <w:gridSpan w:val="3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400х200х150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7,2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81" name="Рисунок 135" descr="песаний пояснй армированый 10 бок-тыл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" descr="песаний пояснй армированый 10 бок-тыл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>
        <w:tc>
          <w:tcPr>
            <w:tcW w:w="10872" w:type="dxa"/>
            <w:gridSpan w:val="8"/>
          </w:tcPr>
          <w:p w:rsidR="00AE2193" w:rsidRPr="008A1C0D" w:rsidRDefault="00AE2193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>Блок  поясной 5 см со стержнями + 15 см ПСБ</w:t>
            </w:r>
          </w:p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AE2193" w:rsidRPr="008A1C0D" w:rsidRDefault="00AE2193" w:rsidP="00D134E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Используется при устройстве армопояса, </w:t>
            </w:r>
            <w:proofErr w:type="gramStart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который</w:t>
            </w:r>
            <w:proofErr w:type="gramEnd"/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делается по итогам каждого этажа для равномерного распределения нагрузки от перекрытий. Стержни позволяют обеспечить сцепление блока с армопоясом, пенополистирол – утепление. Фасадная фактура поясного блока может быть любой – по выбору заказчика.</w:t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0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3" w:type="dxa"/>
            <w:gridSpan w:val="3"/>
          </w:tcPr>
          <w:p w:rsidR="00AE2193" w:rsidRPr="008A1C0D" w:rsidRDefault="00AE2193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</w:t>
            </w:r>
            <w:r w:rsidR="00ED21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72</w:t>
            </w: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606" w:type="dxa"/>
            <w:vMerge w:val="restart"/>
          </w:tcPr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25900" cy="2660650"/>
                  <wp:effectExtent l="19050" t="0" r="0" b="0"/>
                  <wp:docPr id="82" name="Рисунок 136" descr="хорватский пояснйо армированный тыл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 descr="хорватский пояснйо армированный тыл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0" cy="266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400х200х150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1943" w:type="dxa"/>
            <w:gridSpan w:val="2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23" w:type="dxa"/>
            <w:gridSpan w:val="5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E2193" w:rsidRPr="008A1C0D" w:rsidTr="00AE2193">
        <w:tc>
          <w:tcPr>
            <w:tcW w:w="4266" w:type="dxa"/>
            <w:gridSpan w:val="7"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E2193" w:rsidRPr="008A1C0D" w:rsidRDefault="00AE2193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25700" cy="1631950"/>
                  <wp:effectExtent l="19050" t="0" r="0" b="0"/>
                  <wp:docPr id="83" name="Рисунок 137" descr="хорватский пояснйо армированный фасад-б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" descr="хорватский пояснйо армированный фасад-б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63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6" w:type="dxa"/>
            <w:vMerge/>
          </w:tcPr>
          <w:p w:rsidR="00AE2193" w:rsidRPr="008A1C0D" w:rsidRDefault="00AE2193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3975" w:rsidRPr="008A1C0D" w:rsidRDefault="00C03975" w:rsidP="005D324E">
      <w:pPr>
        <w:rPr>
          <w:rFonts w:ascii="Arial" w:hAnsi="Arial" w:cs="Arial"/>
          <w:sz w:val="20"/>
          <w:szCs w:val="20"/>
        </w:rPr>
      </w:pPr>
    </w:p>
    <w:tbl>
      <w:tblPr>
        <w:tblW w:w="10872" w:type="dxa"/>
        <w:tblBorders>
          <w:top w:val="single" w:sz="8" w:space="0" w:color="595959"/>
          <w:bottom w:val="single" w:sz="8" w:space="0" w:color="595959"/>
          <w:insideH w:val="single" w:sz="8" w:space="0" w:color="595959"/>
        </w:tblBorders>
        <w:tblLook w:val="00A0"/>
      </w:tblPr>
      <w:tblGrid>
        <w:gridCol w:w="1951"/>
        <w:gridCol w:w="1033"/>
        <w:gridCol w:w="1297"/>
        <w:gridCol w:w="6591"/>
      </w:tblGrid>
      <w:tr w:rsidR="00C03975" w:rsidRPr="008A1C0D">
        <w:tc>
          <w:tcPr>
            <w:tcW w:w="10872" w:type="dxa"/>
            <w:gridSpan w:val="4"/>
          </w:tcPr>
          <w:p w:rsidR="00C03975" w:rsidRPr="008A1C0D" w:rsidRDefault="00C03975" w:rsidP="00CA44CD">
            <w:pPr>
              <w:spacing w:before="120"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</w:pPr>
            <w:r w:rsidRPr="008A1C0D">
              <w:rPr>
                <w:rFonts w:ascii="Arial" w:hAnsi="Arial" w:cs="Arial"/>
                <w:b/>
                <w:bCs/>
                <w:sz w:val="24"/>
                <w:szCs w:val="24"/>
                <w:lang w:eastAsia="ru-RU"/>
              </w:rPr>
              <w:t xml:space="preserve">Блок эркерный </w:t>
            </w:r>
            <w:r w:rsidRPr="008A1C0D">
              <w:rPr>
                <w:rFonts w:ascii="Arial" w:hAnsi="Arial" w:cs="Arial"/>
                <w:bCs/>
                <w:sz w:val="24"/>
                <w:szCs w:val="24"/>
                <w:lang w:eastAsia="ru-RU"/>
              </w:rPr>
              <w:t>(на фотографии фасадная фактура «Хорватский камень»)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C03975" w:rsidRPr="008A1C0D" w:rsidRDefault="00C03975" w:rsidP="00CA44C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A1C0D">
              <w:rPr>
                <w:rFonts w:ascii="Arial" w:hAnsi="Arial" w:cs="Arial"/>
                <w:sz w:val="20"/>
                <w:szCs w:val="20"/>
                <w:lang w:eastAsia="ru-RU"/>
              </w:rPr>
              <w:t>Используется для кладки эркеров здания или строения. Эркерные блоки выпускаются для фасадных фактур «Хорватский камень», «Песчаник сколотая грань», «Гладкая фаска малая» строительного блока Теплостен.</w:t>
            </w:r>
          </w:p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Цена, руб</w:t>
            </w:r>
          </w:p>
        </w:tc>
        <w:tc>
          <w:tcPr>
            <w:tcW w:w="1033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1 блок</w:t>
            </w:r>
          </w:p>
        </w:tc>
        <w:tc>
          <w:tcPr>
            <w:tcW w:w="1297" w:type="dxa"/>
          </w:tcPr>
          <w:p w:rsidR="00C03975" w:rsidRPr="008A1C0D" w:rsidRDefault="00C03975" w:rsidP="00ED21E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4</w:t>
            </w:r>
            <w:r w:rsidR="00ED21EA">
              <w:rPr>
                <w:rFonts w:ascii="Arial" w:hAnsi="Arial" w:cs="Arial"/>
                <w:b/>
                <w:bCs/>
                <w:sz w:val="20"/>
                <w:szCs w:val="20"/>
                <w:lang w:val="en-US" w:eastAsia="ru-RU"/>
              </w:rPr>
              <w:t>97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6591" w:type="dxa"/>
            <w:vMerge w:val="restart"/>
          </w:tcPr>
          <w:p w:rsidR="00C03975" w:rsidRPr="008A1C0D" w:rsidRDefault="002E7234" w:rsidP="00CA44C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49700" cy="2622550"/>
                  <wp:effectExtent l="19050" t="0" r="0" b="0"/>
                  <wp:docPr id="49" name="Рисунок 141" descr="хорватский эркер фасад-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хорватский эркер фасад-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Размер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400+200х200х300</w:t>
            </w: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Вес (</w:t>
            </w:r>
            <w:proofErr w:type="gramStart"/>
            <w:r w:rsidRPr="008A1C0D">
              <w:rPr>
                <w:rFonts w:ascii="Arial" w:hAnsi="Arial" w:cs="Arial"/>
                <w:b/>
                <w:sz w:val="20"/>
                <w:szCs w:val="20"/>
              </w:rPr>
              <w:t>кг</w:t>
            </w:r>
            <w:proofErr w:type="gramEnd"/>
            <w:r w:rsidRPr="008A1C0D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8A1C0D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8A1C0D">
        <w:tc>
          <w:tcPr>
            <w:tcW w:w="1951" w:type="dxa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1C0D">
              <w:rPr>
                <w:rFonts w:ascii="Arial" w:hAnsi="Arial" w:cs="Arial"/>
                <w:b/>
                <w:sz w:val="20"/>
                <w:szCs w:val="20"/>
              </w:rPr>
              <w:t>Норма упаковки</w:t>
            </w:r>
          </w:p>
        </w:tc>
        <w:tc>
          <w:tcPr>
            <w:tcW w:w="2330" w:type="dxa"/>
            <w:gridSpan w:val="2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A1C0D">
              <w:rPr>
                <w:rFonts w:ascii="Arial" w:hAnsi="Arial" w:cs="Arial"/>
                <w:sz w:val="20"/>
                <w:szCs w:val="20"/>
              </w:rPr>
              <w:t>индивидуально</w:t>
            </w:r>
          </w:p>
        </w:tc>
        <w:tc>
          <w:tcPr>
            <w:tcW w:w="6591" w:type="dxa"/>
            <w:vMerge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03975" w:rsidRPr="00CA44CD">
        <w:tc>
          <w:tcPr>
            <w:tcW w:w="4281" w:type="dxa"/>
            <w:gridSpan w:val="3"/>
          </w:tcPr>
          <w:p w:rsidR="00C03975" w:rsidRPr="008A1C0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C03975" w:rsidRPr="00CA44CD" w:rsidRDefault="002E7234" w:rsidP="004D62E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43150" cy="1562100"/>
                  <wp:effectExtent l="19050" t="0" r="0" b="0"/>
                  <wp:docPr id="50" name="Рисунок 142" descr="хорватский эркер бок-ф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хорватский эркер бок-ф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1" w:type="dxa"/>
            <w:vMerge/>
          </w:tcPr>
          <w:p w:rsidR="00C03975" w:rsidRPr="00CA44CD" w:rsidRDefault="00C03975" w:rsidP="00CA44C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03975" w:rsidRDefault="00C03975" w:rsidP="008008CB">
      <w:pPr>
        <w:rPr>
          <w:rFonts w:ascii="Arial" w:hAnsi="Arial" w:cs="Arial"/>
          <w:sz w:val="20"/>
          <w:szCs w:val="20"/>
        </w:rPr>
      </w:pPr>
    </w:p>
    <w:p w:rsidR="00C03975" w:rsidRDefault="00C03975" w:rsidP="005D324E">
      <w:pPr>
        <w:rPr>
          <w:rFonts w:ascii="Arial" w:hAnsi="Arial" w:cs="Arial"/>
          <w:sz w:val="20"/>
          <w:szCs w:val="20"/>
        </w:rPr>
      </w:pPr>
    </w:p>
    <w:sectPr w:rsidR="00C03975" w:rsidSect="002D5CFA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4F7" w:rsidRDefault="008D64F7" w:rsidP="002D5CFA">
      <w:pPr>
        <w:spacing w:after="0" w:line="240" w:lineRule="auto"/>
      </w:pPr>
      <w:r>
        <w:separator/>
      </w:r>
    </w:p>
  </w:endnote>
  <w:endnote w:type="continuationSeparator" w:id="0">
    <w:p w:rsidR="008D64F7" w:rsidRDefault="008D64F7" w:rsidP="002D5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2CD" w:rsidRDefault="00BF62C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2CD" w:rsidRDefault="00BF62C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2CD" w:rsidRDefault="00BF62C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4F7" w:rsidRDefault="008D64F7" w:rsidP="002D5CFA">
      <w:pPr>
        <w:spacing w:after="0" w:line="240" w:lineRule="auto"/>
      </w:pPr>
      <w:r>
        <w:separator/>
      </w:r>
    </w:p>
  </w:footnote>
  <w:footnote w:type="continuationSeparator" w:id="0">
    <w:p w:rsidR="008D64F7" w:rsidRDefault="008D64F7" w:rsidP="002D5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2CD" w:rsidRDefault="00BF62C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2CD" w:rsidRPr="00967346" w:rsidRDefault="00BF62CD" w:rsidP="00BF62CD">
    <w:pPr>
      <w:spacing w:after="0" w:line="154" w:lineRule="atLeast"/>
      <w:jc w:val="right"/>
      <w:outlineLvl w:val="1"/>
    </w:pPr>
    <w:r w:rsidRPr="00BF62CD">
      <w:rPr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39370</wp:posOffset>
          </wp:positionV>
          <wp:extent cx="3663950" cy="704850"/>
          <wp:effectExtent l="19050" t="0" r="0" b="0"/>
          <wp:wrapSquare wrapText="bothSides"/>
          <wp:docPr id="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39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67346">
      <w:rPr>
        <w:sz w:val="24"/>
        <w:szCs w:val="24"/>
      </w:rPr>
      <w:t>ООО «СТРОЙАЛЬЯНС»</w:t>
    </w:r>
    <w:r w:rsidRPr="00967346">
      <w:t xml:space="preserve"> </w:t>
    </w:r>
  </w:p>
  <w:p w:rsidR="00BF62CD" w:rsidRDefault="00BF62CD" w:rsidP="00BF62CD">
    <w:pPr>
      <w:spacing w:after="0" w:line="154" w:lineRule="atLeast"/>
      <w:jc w:val="right"/>
      <w:outlineLvl w:val="1"/>
      <w:rPr>
        <w:sz w:val="28"/>
        <w:szCs w:val="28"/>
        <w:lang w:val="en-US"/>
      </w:rPr>
    </w:pPr>
    <w:r>
      <w:t xml:space="preserve"> </w:t>
    </w:r>
    <w:hyperlink r:id="rId2" w:history="1">
      <w:r w:rsidRPr="005678AC">
        <w:rPr>
          <w:rStyle w:val="a9"/>
          <w:sz w:val="28"/>
          <w:szCs w:val="28"/>
          <w:lang w:val="en-US"/>
        </w:rPr>
        <w:t>www</w:t>
      </w:r>
      <w:r w:rsidRPr="005678AC">
        <w:rPr>
          <w:rStyle w:val="a9"/>
          <w:sz w:val="28"/>
          <w:szCs w:val="28"/>
        </w:rPr>
        <w:t>.</w:t>
      </w:r>
      <w:proofErr w:type="spellStart"/>
      <w:r w:rsidRPr="005678AC">
        <w:rPr>
          <w:rStyle w:val="a9"/>
          <w:sz w:val="28"/>
          <w:szCs w:val="28"/>
          <w:lang w:val="en-US"/>
        </w:rPr>
        <w:t>stroyal</w:t>
      </w:r>
      <w:proofErr w:type="spellEnd"/>
      <w:r w:rsidRPr="005678AC">
        <w:rPr>
          <w:rStyle w:val="a9"/>
          <w:sz w:val="28"/>
          <w:szCs w:val="28"/>
        </w:rPr>
        <w:t>.</w:t>
      </w:r>
      <w:r w:rsidRPr="005678AC">
        <w:rPr>
          <w:rStyle w:val="a9"/>
          <w:sz w:val="28"/>
          <w:szCs w:val="28"/>
          <w:lang w:val="en-US"/>
        </w:rPr>
        <w:t>info</w:t>
      </w:r>
    </w:hyperlink>
  </w:p>
  <w:p w:rsidR="00BF62CD" w:rsidRDefault="00BF62CD" w:rsidP="00BF62CD">
    <w:pPr>
      <w:pStyle w:val="a3"/>
      <w:jc w:val="right"/>
      <w:rPr>
        <w:lang w:val="en-US"/>
      </w:rPr>
    </w:pPr>
    <w:r w:rsidRPr="00967346">
      <w:t>630033, г</w:t>
    </w:r>
    <w:proofErr w:type="gramStart"/>
    <w:r w:rsidRPr="00967346">
      <w:t>.Н</w:t>
    </w:r>
    <w:proofErr w:type="gramEnd"/>
    <w:r w:rsidRPr="00967346">
      <w:t xml:space="preserve">овосибирск, ул. Аникина 35/1, </w:t>
    </w:r>
  </w:p>
  <w:p w:rsidR="00BF62CD" w:rsidRPr="00967346" w:rsidRDefault="00BF62CD" w:rsidP="00BF62CD">
    <w:pPr>
      <w:pStyle w:val="a3"/>
      <w:jc w:val="right"/>
    </w:pPr>
    <w:r w:rsidRPr="00967346">
      <w:t>оф.2, (383) 304-21-79, 213-37-69</w:t>
    </w:r>
  </w:p>
  <w:tbl>
    <w:tblPr>
      <w:tblW w:w="4961" w:type="pct"/>
      <w:tblLook w:val="00A0"/>
    </w:tblPr>
    <w:tblGrid>
      <w:gridCol w:w="4502"/>
      <w:gridCol w:w="6097"/>
    </w:tblGrid>
    <w:tr w:rsidR="00D74E82" w:rsidRPr="005E5A88">
      <w:tc>
        <w:tcPr>
          <w:tcW w:w="2124" w:type="pct"/>
        </w:tcPr>
        <w:p w:rsidR="00D74E82" w:rsidRDefault="00D74E82" w:rsidP="00BF62CD">
          <w:pPr>
            <w:spacing w:after="0" w:line="154" w:lineRule="atLeast"/>
            <w:outlineLvl w:val="1"/>
            <w:rPr>
              <w:rFonts w:ascii="Verdana" w:hAnsi="Verdana"/>
              <w:sz w:val="16"/>
              <w:szCs w:val="16"/>
            </w:rPr>
          </w:pPr>
        </w:p>
      </w:tc>
      <w:tc>
        <w:tcPr>
          <w:tcW w:w="2876" w:type="pct"/>
        </w:tcPr>
        <w:p w:rsidR="00D74E82" w:rsidRPr="005E5A88" w:rsidRDefault="00D74E82" w:rsidP="00BF62CD">
          <w:pPr>
            <w:spacing w:after="20"/>
            <w:rPr>
              <w:rFonts w:ascii="Verdana" w:hAnsi="Verdana"/>
              <w:sz w:val="16"/>
              <w:szCs w:val="16"/>
            </w:rPr>
          </w:pPr>
        </w:p>
      </w:tc>
    </w:tr>
  </w:tbl>
  <w:p w:rsidR="00D74E82" w:rsidRPr="005E5A88" w:rsidRDefault="00D74E82" w:rsidP="002D5CFA">
    <w:pPr>
      <w:spacing w:after="0" w:line="154" w:lineRule="atLeast"/>
      <w:outlineLvl w:val="1"/>
      <w:rPr>
        <w:rFonts w:ascii="Verdana" w:hAnsi="Verdana"/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2CD" w:rsidRDefault="00BF62CD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D5CFA"/>
    <w:rsid w:val="00003F19"/>
    <w:rsid w:val="00072E06"/>
    <w:rsid w:val="000C13EF"/>
    <w:rsid w:val="000D44D9"/>
    <w:rsid w:val="000E41B4"/>
    <w:rsid w:val="00126357"/>
    <w:rsid w:val="00172668"/>
    <w:rsid w:val="00182546"/>
    <w:rsid w:val="002013D6"/>
    <w:rsid w:val="00230DBF"/>
    <w:rsid w:val="00241A2B"/>
    <w:rsid w:val="002A60AA"/>
    <w:rsid w:val="002C2240"/>
    <w:rsid w:val="002D5CFA"/>
    <w:rsid w:val="002E7234"/>
    <w:rsid w:val="002F2DA1"/>
    <w:rsid w:val="0031582A"/>
    <w:rsid w:val="00345143"/>
    <w:rsid w:val="003539C8"/>
    <w:rsid w:val="003624C8"/>
    <w:rsid w:val="00374185"/>
    <w:rsid w:val="003D4432"/>
    <w:rsid w:val="00400BD7"/>
    <w:rsid w:val="00415BB7"/>
    <w:rsid w:val="0048619E"/>
    <w:rsid w:val="004D62E7"/>
    <w:rsid w:val="004F2F84"/>
    <w:rsid w:val="004F37AC"/>
    <w:rsid w:val="005172BD"/>
    <w:rsid w:val="00555022"/>
    <w:rsid w:val="005954DA"/>
    <w:rsid w:val="005A4E0A"/>
    <w:rsid w:val="005D324E"/>
    <w:rsid w:val="005D79F5"/>
    <w:rsid w:val="005E5A88"/>
    <w:rsid w:val="00606D16"/>
    <w:rsid w:val="0060723E"/>
    <w:rsid w:val="0061469A"/>
    <w:rsid w:val="00641D78"/>
    <w:rsid w:val="006A755A"/>
    <w:rsid w:val="006D76F5"/>
    <w:rsid w:val="00730906"/>
    <w:rsid w:val="00763F87"/>
    <w:rsid w:val="008008CB"/>
    <w:rsid w:val="00801745"/>
    <w:rsid w:val="00816759"/>
    <w:rsid w:val="00846F5F"/>
    <w:rsid w:val="00854104"/>
    <w:rsid w:val="00863250"/>
    <w:rsid w:val="008777FC"/>
    <w:rsid w:val="008A1C0D"/>
    <w:rsid w:val="008A5A1B"/>
    <w:rsid w:val="008C4D0F"/>
    <w:rsid w:val="008D64F7"/>
    <w:rsid w:val="0093546F"/>
    <w:rsid w:val="00952A9B"/>
    <w:rsid w:val="00964A66"/>
    <w:rsid w:val="009854DB"/>
    <w:rsid w:val="009908D3"/>
    <w:rsid w:val="00A31B90"/>
    <w:rsid w:val="00A56EB6"/>
    <w:rsid w:val="00A57147"/>
    <w:rsid w:val="00A65570"/>
    <w:rsid w:val="00A674B7"/>
    <w:rsid w:val="00AD37ED"/>
    <w:rsid w:val="00AE2193"/>
    <w:rsid w:val="00B52D82"/>
    <w:rsid w:val="00B934D5"/>
    <w:rsid w:val="00BA26FE"/>
    <w:rsid w:val="00BF25B3"/>
    <w:rsid w:val="00BF62CD"/>
    <w:rsid w:val="00C03975"/>
    <w:rsid w:val="00C76F9D"/>
    <w:rsid w:val="00CA44CD"/>
    <w:rsid w:val="00CA787E"/>
    <w:rsid w:val="00CC4240"/>
    <w:rsid w:val="00D134EE"/>
    <w:rsid w:val="00D23A3F"/>
    <w:rsid w:val="00D45D83"/>
    <w:rsid w:val="00D711EA"/>
    <w:rsid w:val="00D74E82"/>
    <w:rsid w:val="00DA4689"/>
    <w:rsid w:val="00DE275B"/>
    <w:rsid w:val="00DF13AC"/>
    <w:rsid w:val="00E7161F"/>
    <w:rsid w:val="00E9725E"/>
    <w:rsid w:val="00EB3755"/>
    <w:rsid w:val="00ED21EA"/>
    <w:rsid w:val="00F405AD"/>
    <w:rsid w:val="00F47CBC"/>
    <w:rsid w:val="00F626B9"/>
    <w:rsid w:val="00F93AFC"/>
    <w:rsid w:val="00FA037D"/>
    <w:rsid w:val="00FB6651"/>
    <w:rsid w:val="00FE1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F9D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2D5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2D5CFA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2D5C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D5CFA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D5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D5CF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rsid w:val="002D5CFA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2D5C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Intense Reference"/>
    <w:basedOn w:val="a0"/>
    <w:uiPriority w:val="99"/>
    <w:qFormat/>
    <w:rsid w:val="002D5CFA"/>
    <w:rPr>
      <w:rFonts w:cs="Times New Roman"/>
      <w:b/>
      <w:bCs/>
      <w:smallCaps/>
      <w:color w:val="C0504D"/>
      <w:spacing w:val="5"/>
      <w:u w:val="single"/>
    </w:rPr>
  </w:style>
  <w:style w:type="paragraph" w:styleId="ac">
    <w:name w:val="Intense Quote"/>
    <w:basedOn w:val="a"/>
    <w:next w:val="a"/>
    <w:link w:val="ad"/>
    <w:uiPriority w:val="99"/>
    <w:qFormat/>
    <w:rsid w:val="002D5CF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2D5CFA"/>
    <w:rPr>
      <w:rFonts w:cs="Times New Roman"/>
      <w:b/>
      <w:bCs/>
      <w:i/>
      <w:iCs/>
      <w:color w:val="4F81BD"/>
    </w:rPr>
  </w:style>
  <w:style w:type="table" w:customStyle="1" w:styleId="ae">
    <w:name w:val="ЛИНИИ"/>
    <w:uiPriority w:val="99"/>
    <w:rsid w:val="002F2DA1"/>
    <w:tblPr>
      <w:tblInd w:w="0" w:type="dxa"/>
      <w:tblBorders>
        <w:top w:val="single" w:sz="8" w:space="0" w:color="595959"/>
        <w:bottom w:val="single" w:sz="8" w:space="0" w:color="595959"/>
        <w:insideH w:val="single" w:sz="8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oyal.info" TargetMode="External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6AA14C-7885-4519-AFE4-A8BE974A1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1403</Words>
  <Characters>7999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2</cp:revision>
  <dcterms:created xsi:type="dcterms:W3CDTF">2017-10-31T16:20:00Z</dcterms:created>
  <dcterms:modified xsi:type="dcterms:W3CDTF">2017-10-31T16:20:00Z</dcterms:modified>
</cp:coreProperties>
</file>